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F37C" w14:textId="45774558" w:rsidR="00730DBE" w:rsidRPr="00C57049" w:rsidRDefault="00EA625C">
      <w:pPr>
        <w:rPr>
          <w:b/>
          <w:bCs/>
          <w:sz w:val="36"/>
          <w:szCs w:val="36"/>
        </w:rPr>
      </w:pPr>
      <w:r w:rsidRPr="00C57049">
        <w:rPr>
          <w:b/>
          <w:bCs/>
          <w:sz w:val="36"/>
          <w:szCs w:val="36"/>
        </w:rPr>
        <w:t>Prædiken til 3. søndag i advent 2022</w:t>
      </w:r>
      <w:r w:rsidR="00EE3534">
        <w:rPr>
          <w:b/>
          <w:bCs/>
          <w:sz w:val="36"/>
          <w:szCs w:val="36"/>
        </w:rPr>
        <w:t xml:space="preserve"> - Fadervor</w:t>
      </w:r>
    </w:p>
    <w:p w14:paraId="40EF257B" w14:textId="6D510425" w:rsidR="00EA625C" w:rsidRPr="00C57049" w:rsidRDefault="00684B2D">
      <w:pPr>
        <w:rPr>
          <w:sz w:val="36"/>
          <w:szCs w:val="36"/>
        </w:rPr>
      </w:pPr>
      <w:r w:rsidRPr="00C57049">
        <w:rPr>
          <w:sz w:val="36"/>
          <w:szCs w:val="36"/>
        </w:rPr>
        <w:t xml:space="preserve">”Er du egentlig </w:t>
      </w:r>
      <w:r w:rsidRPr="00EE3534">
        <w:rPr>
          <w:sz w:val="36"/>
          <w:szCs w:val="36"/>
        </w:rPr>
        <w:t xml:space="preserve">meget </w:t>
      </w:r>
      <w:r w:rsidRPr="00C57049">
        <w:rPr>
          <w:sz w:val="36"/>
          <w:szCs w:val="36"/>
        </w:rPr>
        <w:t xml:space="preserve">troende?” </w:t>
      </w:r>
    </w:p>
    <w:p w14:paraId="5818FF45" w14:textId="471908A1" w:rsidR="00684B2D" w:rsidRDefault="00684B2D">
      <w:pPr>
        <w:rPr>
          <w:sz w:val="36"/>
          <w:szCs w:val="36"/>
        </w:rPr>
      </w:pPr>
      <w:r w:rsidRPr="00C57049">
        <w:rPr>
          <w:sz w:val="36"/>
          <w:szCs w:val="36"/>
        </w:rPr>
        <w:t>Sådan spurgte en konfirmand mig kort tid</w:t>
      </w:r>
      <w:r w:rsidR="00B06B05" w:rsidRPr="00C57049">
        <w:rPr>
          <w:sz w:val="36"/>
          <w:szCs w:val="36"/>
        </w:rPr>
        <w:t>,</w:t>
      </w:r>
      <w:r w:rsidRPr="00C57049">
        <w:rPr>
          <w:sz w:val="36"/>
          <w:szCs w:val="36"/>
        </w:rPr>
        <w:t xml:space="preserve"> før jeg forlod Nørrebro til fordel for Østfyn.</w:t>
      </w:r>
    </w:p>
    <w:p w14:paraId="266CDD3C" w14:textId="2184962B" w:rsidR="007E6AD8" w:rsidRDefault="007E6AD8">
      <w:pPr>
        <w:rPr>
          <w:sz w:val="36"/>
          <w:szCs w:val="36"/>
        </w:rPr>
      </w:pPr>
      <w:r>
        <w:rPr>
          <w:sz w:val="36"/>
          <w:szCs w:val="36"/>
        </w:rPr>
        <w:t xml:space="preserve">Jeg ved ikke, om I også er blevet spurgt om det samme. Ved sådant et spørgsmål kan man godt blive lidt </w:t>
      </w:r>
      <w:r w:rsidR="00102933">
        <w:rPr>
          <w:sz w:val="36"/>
          <w:szCs w:val="36"/>
        </w:rPr>
        <w:t>forlegen. Der er noget blufærdigt ved at tale om tro. Det er jo for så vidt irrationelt at være troende i vores verden, hvor vi er så vant til, at videnskaben kan bevise det ene og det andet.</w:t>
      </w:r>
      <w:r w:rsidR="001D45AA">
        <w:rPr>
          <w:sz w:val="36"/>
          <w:szCs w:val="36"/>
        </w:rPr>
        <w:t xml:space="preserve"> </w:t>
      </w:r>
    </w:p>
    <w:p w14:paraId="7681AE7C" w14:textId="40602B7D" w:rsidR="001D45AA" w:rsidRPr="00C57049" w:rsidRDefault="001D45AA">
      <w:pPr>
        <w:rPr>
          <w:sz w:val="36"/>
          <w:szCs w:val="36"/>
        </w:rPr>
      </w:pPr>
      <w:r>
        <w:rPr>
          <w:sz w:val="36"/>
          <w:szCs w:val="36"/>
        </w:rPr>
        <w:t>I har sikkert også hørt folk sige, at de i hvert fald ikke tror på en gammel mand med langt skæg, som sidder på en sky</w:t>
      </w:r>
      <w:r w:rsidR="00881F36">
        <w:rPr>
          <w:sz w:val="36"/>
          <w:szCs w:val="36"/>
        </w:rPr>
        <w:t>. Øh, nej, hvem gør det?</w:t>
      </w:r>
      <w:r w:rsidR="003957E2">
        <w:rPr>
          <w:sz w:val="36"/>
          <w:szCs w:val="36"/>
        </w:rPr>
        <w:t xml:space="preserve"> Det er jo bare et billede, man har lavet i et forsøg på at forstå Gud ud fra menneskelige normer. </w:t>
      </w:r>
      <w:r w:rsidR="00F27CE3">
        <w:rPr>
          <w:sz w:val="36"/>
          <w:szCs w:val="36"/>
        </w:rPr>
        <w:t xml:space="preserve">Det er en såkaldt </w:t>
      </w:r>
      <w:r w:rsidR="00F27CE3" w:rsidRPr="00F27CE3">
        <w:rPr>
          <w:sz w:val="36"/>
          <w:szCs w:val="36"/>
        </w:rPr>
        <w:t>antropomorfisme</w:t>
      </w:r>
      <w:r w:rsidR="00F27CE3">
        <w:rPr>
          <w:sz w:val="36"/>
          <w:szCs w:val="36"/>
        </w:rPr>
        <w:t xml:space="preserve"> </w:t>
      </w:r>
      <w:r w:rsidR="00782672">
        <w:rPr>
          <w:sz w:val="36"/>
          <w:szCs w:val="36"/>
        </w:rPr>
        <w:t>–</w:t>
      </w:r>
      <w:r w:rsidR="00F27CE3">
        <w:rPr>
          <w:sz w:val="36"/>
          <w:szCs w:val="36"/>
        </w:rPr>
        <w:t xml:space="preserve"> </w:t>
      </w:r>
      <w:r w:rsidR="00782672">
        <w:rPr>
          <w:sz w:val="36"/>
          <w:szCs w:val="36"/>
        </w:rPr>
        <w:t>at man tillægger Gud menneskelige egenskaber og udtryksformer.</w:t>
      </w:r>
      <w:r w:rsidR="003957E2">
        <w:rPr>
          <w:sz w:val="36"/>
          <w:szCs w:val="36"/>
        </w:rPr>
        <w:t xml:space="preserve"> </w:t>
      </w:r>
    </w:p>
    <w:p w14:paraId="1F0E28D3" w14:textId="61882AB2" w:rsidR="00F26A9E" w:rsidRPr="00C57049" w:rsidRDefault="005340F5">
      <w:pPr>
        <w:rPr>
          <w:sz w:val="36"/>
          <w:szCs w:val="36"/>
        </w:rPr>
      </w:pPr>
      <w:r>
        <w:rPr>
          <w:sz w:val="36"/>
          <w:szCs w:val="36"/>
        </w:rPr>
        <w:t xml:space="preserve">Tilbage til spørgsmålet, om jeg er meget troende: </w:t>
      </w:r>
      <w:r w:rsidR="00F26A9E" w:rsidRPr="00C57049">
        <w:rPr>
          <w:sz w:val="36"/>
          <w:szCs w:val="36"/>
        </w:rPr>
        <w:t xml:space="preserve">Meget troende; lidt troende. Lidt tvivlende. Meget tvivlende. Det er ikke til at sige, for tro kan ikke opstilles på en skala fra 1-10, hvor 1 er meget lav tro og 10 er meget høj tro. </w:t>
      </w:r>
    </w:p>
    <w:p w14:paraId="191C77FD" w14:textId="2991A01F" w:rsidR="005D35CB" w:rsidRPr="00C57049" w:rsidRDefault="00206266">
      <w:pPr>
        <w:rPr>
          <w:sz w:val="36"/>
          <w:szCs w:val="36"/>
        </w:rPr>
      </w:pPr>
      <w:r w:rsidRPr="00C57049">
        <w:rPr>
          <w:sz w:val="36"/>
          <w:szCs w:val="36"/>
        </w:rPr>
        <w:t xml:space="preserve">For konfirmanden og mig var der ikke helt så meget på spil, som der er for </w:t>
      </w:r>
      <w:r w:rsidR="002C003D" w:rsidRPr="00C57049">
        <w:rPr>
          <w:sz w:val="36"/>
          <w:szCs w:val="36"/>
        </w:rPr>
        <w:t>Johannes i dagens tekst.</w:t>
      </w:r>
      <w:r w:rsidR="006B2F61" w:rsidRPr="00C57049">
        <w:rPr>
          <w:sz w:val="36"/>
          <w:szCs w:val="36"/>
        </w:rPr>
        <w:t xml:space="preserve"> Johannes sidder fængslet – det var barsk på den tid, hvor fængslerne ofte befandt sig under jorden,</w:t>
      </w:r>
      <w:r w:rsidR="00111A84" w:rsidRPr="00C57049">
        <w:rPr>
          <w:sz w:val="36"/>
          <w:szCs w:val="36"/>
        </w:rPr>
        <w:t xml:space="preserve"> der var koldt og fugtigt,</w:t>
      </w:r>
      <w:r w:rsidR="006B2F61" w:rsidRPr="00C57049">
        <w:rPr>
          <w:sz w:val="36"/>
          <w:szCs w:val="36"/>
        </w:rPr>
        <w:t xml:space="preserve"> og dagslys var en sjældenhed. </w:t>
      </w:r>
      <w:r w:rsidR="00230E5D" w:rsidRPr="00C57049">
        <w:rPr>
          <w:sz w:val="36"/>
          <w:szCs w:val="36"/>
        </w:rPr>
        <w:t>Almindelig hygiejne har været fraværende</w:t>
      </w:r>
      <w:r w:rsidR="00CE48EC" w:rsidRPr="00C57049">
        <w:rPr>
          <w:sz w:val="36"/>
          <w:szCs w:val="36"/>
        </w:rPr>
        <w:t xml:space="preserve">, og </w:t>
      </w:r>
      <w:r w:rsidR="00684867" w:rsidRPr="00C57049">
        <w:rPr>
          <w:sz w:val="36"/>
          <w:szCs w:val="36"/>
        </w:rPr>
        <w:t>d</w:t>
      </w:r>
      <w:r w:rsidR="00040DF5" w:rsidRPr="00C57049">
        <w:rPr>
          <w:sz w:val="36"/>
          <w:szCs w:val="36"/>
        </w:rPr>
        <w:t xml:space="preserve">er var ikke noget fængselsvæsen, som kom og leverede mad, så fangerne måtte </w:t>
      </w:r>
      <w:r w:rsidR="00040DF5" w:rsidRPr="00C57049">
        <w:rPr>
          <w:sz w:val="36"/>
          <w:szCs w:val="36"/>
        </w:rPr>
        <w:lastRenderedPageBreak/>
        <w:t>leve af de</w:t>
      </w:r>
      <w:r w:rsidR="008A4D87" w:rsidRPr="00C57049">
        <w:rPr>
          <w:sz w:val="36"/>
          <w:szCs w:val="36"/>
        </w:rPr>
        <w:t>n</w:t>
      </w:r>
      <w:r w:rsidR="00040DF5" w:rsidRPr="00C57049">
        <w:rPr>
          <w:sz w:val="36"/>
          <w:szCs w:val="36"/>
        </w:rPr>
        <w:t xml:space="preserve"> mad, som </w:t>
      </w:r>
      <w:r w:rsidR="008A4D87" w:rsidRPr="00C57049">
        <w:rPr>
          <w:sz w:val="36"/>
          <w:szCs w:val="36"/>
        </w:rPr>
        <w:t xml:space="preserve">bekendte eller </w:t>
      </w:r>
      <w:r w:rsidR="00040DF5" w:rsidRPr="00C57049">
        <w:rPr>
          <w:sz w:val="36"/>
          <w:szCs w:val="36"/>
        </w:rPr>
        <w:t xml:space="preserve">forbipasserende </w:t>
      </w:r>
      <w:r w:rsidR="008A4D87" w:rsidRPr="00C57049">
        <w:rPr>
          <w:sz w:val="36"/>
          <w:szCs w:val="36"/>
        </w:rPr>
        <w:t>rakte dem</w:t>
      </w:r>
      <w:r w:rsidR="0007584B" w:rsidRPr="00C57049">
        <w:rPr>
          <w:sz w:val="36"/>
          <w:szCs w:val="36"/>
        </w:rPr>
        <w:t xml:space="preserve"> igennem små glughuller i muren</w:t>
      </w:r>
      <w:r w:rsidR="008A4D87" w:rsidRPr="00C57049">
        <w:rPr>
          <w:sz w:val="36"/>
          <w:szCs w:val="36"/>
        </w:rPr>
        <w:t xml:space="preserve">. </w:t>
      </w:r>
    </w:p>
    <w:p w14:paraId="64136DBD" w14:textId="1C0017B5" w:rsidR="00206266" w:rsidRPr="00C57049" w:rsidRDefault="008A4D87">
      <w:pPr>
        <w:rPr>
          <w:sz w:val="36"/>
          <w:szCs w:val="36"/>
        </w:rPr>
      </w:pPr>
      <w:r w:rsidRPr="00C57049">
        <w:rPr>
          <w:sz w:val="36"/>
          <w:szCs w:val="36"/>
        </w:rPr>
        <w:t>Johannes havde begået den synd, at han havde profeteret om, at Messias snart ville komme</w:t>
      </w:r>
      <w:r w:rsidR="00364EB9" w:rsidRPr="00C57049">
        <w:rPr>
          <w:sz w:val="36"/>
          <w:szCs w:val="36"/>
        </w:rPr>
        <w:t>, og var der noget, som Kong Herodes frygtede, så var det en konkurrerende konge. Johannes’ profetier kostede ham altså hans frihed og senere hen sågar hans liv, da hans hoved blev serveret på et fad.</w:t>
      </w:r>
    </w:p>
    <w:p w14:paraId="273557F7" w14:textId="77777777" w:rsidR="000B1983" w:rsidRPr="00C57049" w:rsidRDefault="00B72C2C">
      <w:pPr>
        <w:rPr>
          <w:sz w:val="36"/>
          <w:szCs w:val="36"/>
        </w:rPr>
      </w:pPr>
      <w:r w:rsidRPr="00C57049">
        <w:rPr>
          <w:sz w:val="36"/>
          <w:szCs w:val="36"/>
        </w:rPr>
        <w:t>D</w:t>
      </w:r>
      <w:r w:rsidR="00CA24D3" w:rsidRPr="00C57049">
        <w:rPr>
          <w:sz w:val="36"/>
          <w:szCs w:val="36"/>
        </w:rPr>
        <w:t>é</w:t>
      </w:r>
      <w:r w:rsidRPr="00C57049">
        <w:rPr>
          <w:sz w:val="36"/>
          <w:szCs w:val="36"/>
        </w:rPr>
        <w:t>r i fængslet sidder Johannes så og gør sig tanker om den Messias, som han har forkyndt om</w:t>
      </w:r>
      <w:r w:rsidR="006D0C08" w:rsidRPr="00C57049">
        <w:rPr>
          <w:sz w:val="36"/>
          <w:szCs w:val="36"/>
        </w:rPr>
        <w:t>, og som er årsag til hans tilfangetagelse</w:t>
      </w:r>
      <w:r w:rsidRPr="00C57049">
        <w:rPr>
          <w:sz w:val="36"/>
          <w:szCs w:val="36"/>
        </w:rPr>
        <w:t xml:space="preserve">. </w:t>
      </w:r>
    </w:p>
    <w:p w14:paraId="70C3A3C0" w14:textId="6700DD44" w:rsidR="00B72C2C" w:rsidRPr="00C57049" w:rsidRDefault="00B72C2C">
      <w:pPr>
        <w:rPr>
          <w:sz w:val="36"/>
          <w:szCs w:val="36"/>
        </w:rPr>
      </w:pPr>
      <w:r w:rsidRPr="00C57049">
        <w:rPr>
          <w:sz w:val="36"/>
          <w:szCs w:val="36"/>
        </w:rPr>
        <w:t>Tvivlen nager ham.</w:t>
      </w:r>
      <w:r w:rsidR="008D776A" w:rsidRPr="00C57049">
        <w:rPr>
          <w:sz w:val="36"/>
          <w:szCs w:val="36"/>
        </w:rPr>
        <w:t xml:space="preserve"> Er alt det, som han har forkyndt i ørkenen og i Jordanfloden nu også sandt? ”Er du den, som kommer, eller skal vi vente en anden”, spørger han.</w:t>
      </w:r>
    </w:p>
    <w:p w14:paraId="0A9AEC69" w14:textId="38639CFC" w:rsidR="00FA4C94" w:rsidRPr="00C57049" w:rsidRDefault="00FA4C94">
      <w:pPr>
        <w:rPr>
          <w:sz w:val="36"/>
          <w:szCs w:val="36"/>
        </w:rPr>
      </w:pPr>
      <w:r w:rsidRPr="00C57049">
        <w:rPr>
          <w:sz w:val="36"/>
          <w:szCs w:val="36"/>
        </w:rPr>
        <w:t>Så selv Johannes, som har døbt Jesus og har set Helligåndens due over ham, og tilmed har hørt Gud</w:t>
      </w:r>
      <w:r w:rsidR="00C03090" w:rsidRPr="00C57049">
        <w:rPr>
          <w:sz w:val="36"/>
          <w:szCs w:val="36"/>
        </w:rPr>
        <w:t xml:space="preserve"> sige højt og tydeligt ”Dette er min søn, i ham har jeg fundet velbehag” – selv han, er kommet i tvivl.</w:t>
      </w:r>
    </w:p>
    <w:p w14:paraId="7C363BA6" w14:textId="3698ADFF" w:rsidR="007C01BA" w:rsidRDefault="009B0C17">
      <w:pPr>
        <w:rPr>
          <w:sz w:val="36"/>
          <w:szCs w:val="36"/>
        </w:rPr>
      </w:pPr>
      <w:r w:rsidRPr="00C57049">
        <w:rPr>
          <w:sz w:val="36"/>
          <w:szCs w:val="36"/>
        </w:rPr>
        <w:t>Hvordan så med os? Os, der lever et par tusind år efter disse begivenheder? Hvordan kan vi</w:t>
      </w:r>
      <w:r w:rsidR="00814ABB">
        <w:rPr>
          <w:sz w:val="36"/>
          <w:szCs w:val="36"/>
        </w:rPr>
        <w:t>, der lever i en oplyst verden,</w:t>
      </w:r>
      <w:r w:rsidRPr="00C57049">
        <w:rPr>
          <w:sz w:val="36"/>
          <w:szCs w:val="36"/>
        </w:rPr>
        <w:t xml:space="preserve"> tro, at Jesus er </w:t>
      </w:r>
      <w:r w:rsidR="00414627" w:rsidRPr="00C57049">
        <w:rPr>
          <w:sz w:val="36"/>
          <w:szCs w:val="36"/>
        </w:rPr>
        <w:t xml:space="preserve">den </w:t>
      </w:r>
      <w:r w:rsidRPr="00C57049">
        <w:rPr>
          <w:sz w:val="36"/>
          <w:szCs w:val="36"/>
        </w:rPr>
        <w:t>Messias</w:t>
      </w:r>
      <w:r w:rsidR="00414627" w:rsidRPr="00C57049">
        <w:rPr>
          <w:sz w:val="36"/>
          <w:szCs w:val="36"/>
        </w:rPr>
        <w:t>, som verden har ventet på</w:t>
      </w:r>
      <w:r w:rsidRPr="00C57049">
        <w:rPr>
          <w:sz w:val="36"/>
          <w:szCs w:val="36"/>
        </w:rPr>
        <w:t>?</w:t>
      </w:r>
      <w:r w:rsidR="009901B6" w:rsidRPr="00C57049">
        <w:rPr>
          <w:sz w:val="36"/>
          <w:szCs w:val="36"/>
        </w:rPr>
        <w:t xml:space="preserve"> </w:t>
      </w:r>
    </w:p>
    <w:p w14:paraId="1A57EFC6" w14:textId="1E737D24" w:rsidR="00C9750D" w:rsidRPr="00C9750D" w:rsidRDefault="00C9750D">
      <w:pPr>
        <w:rPr>
          <w:sz w:val="36"/>
          <w:szCs w:val="36"/>
        </w:rPr>
      </w:pPr>
      <w:r>
        <w:rPr>
          <w:sz w:val="36"/>
          <w:szCs w:val="36"/>
        </w:rPr>
        <w:t xml:space="preserve">Søren Kierkegaard skrev i sit værk </w:t>
      </w:r>
      <w:r>
        <w:rPr>
          <w:i/>
          <w:iCs/>
          <w:sz w:val="36"/>
          <w:szCs w:val="36"/>
        </w:rPr>
        <w:t>Filosofiske smuler</w:t>
      </w:r>
      <w:r w:rsidR="005F065B">
        <w:rPr>
          <w:sz w:val="36"/>
          <w:szCs w:val="36"/>
        </w:rPr>
        <w:t xml:space="preserve"> om paradokset mellem de samtidige disciple og de senere generationer af disciple. Han afviser</w:t>
      </w:r>
      <w:r w:rsidR="001B37D0">
        <w:rPr>
          <w:sz w:val="36"/>
          <w:szCs w:val="36"/>
        </w:rPr>
        <w:t>, at de samtidige disciple – altså dem, der levede tidsmæssigt samtidigt med Jesus – havde bedre forudsætninger for at forstå Jesus som Messias</w:t>
      </w:r>
      <w:r w:rsidR="00FB29A2">
        <w:rPr>
          <w:sz w:val="36"/>
          <w:szCs w:val="36"/>
        </w:rPr>
        <w:t xml:space="preserve">. Troen på Jesus som Messias, som Kristus, beror ikke på, at man har </w:t>
      </w:r>
      <w:r w:rsidR="00887510">
        <w:rPr>
          <w:sz w:val="36"/>
          <w:szCs w:val="36"/>
        </w:rPr>
        <w:t xml:space="preserve">oplevet </w:t>
      </w:r>
      <w:r w:rsidR="00887510">
        <w:rPr>
          <w:sz w:val="36"/>
          <w:szCs w:val="36"/>
        </w:rPr>
        <w:lastRenderedPageBreak/>
        <w:t>de historiske begivenheder på tæt hold. For at se Jesus som Messias, som inkarnationen af Gud, må man besidde tro.</w:t>
      </w:r>
    </w:p>
    <w:p w14:paraId="090F3E4F" w14:textId="77777777" w:rsidR="00C02A44" w:rsidRPr="00C57049" w:rsidRDefault="00CB7A4D">
      <w:pPr>
        <w:rPr>
          <w:sz w:val="36"/>
          <w:szCs w:val="36"/>
        </w:rPr>
      </w:pPr>
      <w:r w:rsidRPr="00C57049">
        <w:rPr>
          <w:sz w:val="36"/>
          <w:szCs w:val="36"/>
        </w:rPr>
        <w:t>D</w:t>
      </w:r>
      <w:r w:rsidR="008871BB" w:rsidRPr="00C57049">
        <w:rPr>
          <w:sz w:val="36"/>
          <w:szCs w:val="36"/>
        </w:rPr>
        <w:t xml:space="preserve">enne tro er den samme, hvad enten man er den generation, der er samtidig med Jesus, eller en senere generation. </w:t>
      </w:r>
      <w:r w:rsidR="00DD25C4" w:rsidRPr="00C57049">
        <w:rPr>
          <w:sz w:val="36"/>
          <w:szCs w:val="36"/>
        </w:rPr>
        <w:t>Det at være samtidig med Jesus, har altså ikke noget med tiden at gøre, siger Kierkegaard.</w:t>
      </w:r>
      <w:r w:rsidR="00FB4F05" w:rsidRPr="00C57049">
        <w:rPr>
          <w:sz w:val="36"/>
          <w:szCs w:val="36"/>
        </w:rPr>
        <w:t xml:space="preserve"> Det har derimod at gøre med forholdet til Gud. Samtidigheden består i at kende Gud som Gud og at være kendt af Gud. </w:t>
      </w:r>
    </w:p>
    <w:p w14:paraId="5501C22D" w14:textId="3DE9D333" w:rsidR="008023FC" w:rsidRPr="00C57049" w:rsidRDefault="00FB4F05">
      <w:pPr>
        <w:rPr>
          <w:sz w:val="36"/>
          <w:szCs w:val="36"/>
        </w:rPr>
      </w:pPr>
      <w:r w:rsidRPr="00C57049">
        <w:rPr>
          <w:sz w:val="36"/>
          <w:szCs w:val="36"/>
        </w:rPr>
        <w:t>Og der</w:t>
      </w:r>
      <w:r w:rsidR="00C36F5D">
        <w:rPr>
          <w:sz w:val="36"/>
          <w:szCs w:val="36"/>
        </w:rPr>
        <w:t>for</w:t>
      </w:r>
      <w:r w:rsidRPr="00C57049">
        <w:rPr>
          <w:sz w:val="36"/>
          <w:szCs w:val="36"/>
        </w:rPr>
        <w:t xml:space="preserve"> kan vi i vores tid blive disciple på nøjagtig samme måde som Johannes og de andre, som levede samtidigt med Jesus. </w:t>
      </w:r>
    </w:p>
    <w:p w14:paraId="0BA29EC7" w14:textId="38DF3168" w:rsidR="00110397" w:rsidRPr="00C57049" w:rsidRDefault="00246C19">
      <w:pPr>
        <w:rPr>
          <w:sz w:val="36"/>
          <w:szCs w:val="36"/>
        </w:rPr>
      </w:pPr>
      <w:r w:rsidRPr="00C57049">
        <w:rPr>
          <w:sz w:val="36"/>
          <w:szCs w:val="36"/>
        </w:rPr>
        <w:t>I dagens tekst hører vi, at troen er noget, der rækkes til en af et andet menneske. Det følger af Jesu svar til Johannes’ disciple. Jesus går nemlig ikke til Johannes med håndfaste beviser. Nej, han siger til Johannes’ disciple, at de skal</w:t>
      </w:r>
      <w:r w:rsidR="00126392" w:rsidRPr="00C57049">
        <w:rPr>
          <w:sz w:val="36"/>
          <w:szCs w:val="36"/>
        </w:rPr>
        <w:t xml:space="preserve"> gå til Johannes og fortælle, hvad de hører og ser: Blinde ser, lamme går, spedalske bliver rene, døve hører, og døde står op. </w:t>
      </w:r>
    </w:p>
    <w:p w14:paraId="65772B3C" w14:textId="406975A0" w:rsidR="0093342F" w:rsidRPr="00C57049" w:rsidRDefault="0093342F">
      <w:pPr>
        <w:rPr>
          <w:sz w:val="36"/>
          <w:szCs w:val="36"/>
        </w:rPr>
      </w:pPr>
      <w:r w:rsidRPr="00C57049">
        <w:rPr>
          <w:sz w:val="36"/>
          <w:szCs w:val="36"/>
        </w:rPr>
        <w:t>Troen rækkes altså til Johannes gennem et andet menneske</w:t>
      </w:r>
      <w:r w:rsidR="009A0548">
        <w:rPr>
          <w:sz w:val="36"/>
          <w:szCs w:val="36"/>
        </w:rPr>
        <w:t>. Man kan sige, at troen rækkes til Johannes</w:t>
      </w:r>
      <w:r w:rsidRPr="00C57049">
        <w:rPr>
          <w:sz w:val="36"/>
          <w:szCs w:val="36"/>
        </w:rPr>
        <w:t xml:space="preserve"> på helt samme måde, som maden rækkes til</w:t>
      </w:r>
      <w:r w:rsidR="00F92783" w:rsidRPr="00C57049">
        <w:rPr>
          <w:sz w:val="36"/>
          <w:szCs w:val="36"/>
        </w:rPr>
        <w:t xml:space="preserve"> </w:t>
      </w:r>
      <w:r w:rsidR="009A0548">
        <w:rPr>
          <w:sz w:val="36"/>
          <w:szCs w:val="36"/>
        </w:rPr>
        <w:t>ham</w:t>
      </w:r>
      <w:r w:rsidR="00F92783" w:rsidRPr="00C57049">
        <w:rPr>
          <w:sz w:val="36"/>
          <w:szCs w:val="36"/>
        </w:rPr>
        <w:t xml:space="preserve"> </w:t>
      </w:r>
      <w:r w:rsidR="00FE32EC" w:rsidRPr="00C57049">
        <w:rPr>
          <w:sz w:val="36"/>
          <w:szCs w:val="36"/>
        </w:rPr>
        <w:t>udefra</w:t>
      </w:r>
      <w:r w:rsidRPr="00C57049">
        <w:rPr>
          <w:sz w:val="36"/>
          <w:szCs w:val="36"/>
        </w:rPr>
        <w:t>, mens han sidder i fængslet.</w:t>
      </w:r>
    </w:p>
    <w:p w14:paraId="04E12DAF" w14:textId="79B6A6AA" w:rsidR="00906BF7" w:rsidRPr="00C57049" w:rsidRDefault="00E5678D">
      <w:pPr>
        <w:rPr>
          <w:sz w:val="36"/>
          <w:szCs w:val="36"/>
        </w:rPr>
      </w:pPr>
      <w:r w:rsidRPr="00C57049">
        <w:rPr>
          <w:sz w:val="36"/>
          <w:szCs w:val="36"/>
        </w:rPr>
        <w:t>At troen rækkes os udefra</w:t>
      </w:r>
      <w:r w:rsidR="004033AA" w:rsidRPr="00C57049">
        <w:rPr>
          <w:sz w:val="36"/>
          <w:szCs w:val="36"/>
        </w:rPr>
        <w:t xml:space="preserve">, skriver også forfatteren Jens Christian Grøndahl i sin bog ”Min svage tro”. </w:t>
      </w:r>
      <w:r w:rsidR="00CD51B9" w:rsidRPr="00C57049">
        <w:rPr>
          <w:sz w:val="36"/>
          <w:szCs w:val="36"/>
        </w:rPr>
        <w:t xml:space="preserve">Her fortæller han, at han i en stor del af sit voksenliv bevægede sig væk fra den kirke, som han ellers havde haft et nært forhold til i sin barndom og ungdom. </w:t>
      </w:r>
      <w:r w:rsidR="00B1449F" w:rsidRPr="00C57049">
        <w:rPr>
          <w:sz w:val="36"/>
          <w:szCs w:val="36"/>
        </w:rPr>
        <w:t xml:space="preserve">Han fortæller, at han sænkede fornuftens og bevidsthedens parader – og så kommer det – for </w:t>
      </w:r>
      <w:r w:rsidR="00447A54" w:rsidRPr="00C57049">
        <w:rPr>
          <w:sz w:val="36"/>
          <w:szCs w:val="36"/>
        </w:rPr>
        <w:t xml:space="preserve">hans sænkede paraderne </w:t>
      </w:r>
      <w:r w:rsidR="0045356A" w:rsidRPr="00A12961">
        <w:rPr>
          <w:i/>
          <w:iCs/>
          <w:sz w:val="36"/>
          <w:szCs w:val="36"/>
        </w:rPr>
        <w:t>for</w:t>
      </w:r>
      <w:r w:rsidR="0045356A">
        <w:rPr>
          <w:sz w:val="36"/>
          <w:szCs w:val="36"/>
        </w:rPr>
        <w:t xml:space="preserve"> </w:t>
      </w:r>
      <w:r w:rsidR="00B1449F" w:rsidRPr="00C57049">
        <w:rPr>
          <w:sz w:val="36"/>
          <w:szCs w:val="36"/>
        </w:rPr>
        <w:t xml:space="preserve">at modtage troen ud fra den erkendelse, at troen ikke er en </w:t>
      </w:r>
      <w:r w:rsidR="00B1449F" w:rsidRPr="00C57049">
        <w:rPr>
          <w:sz w:val="36"/>
          <w:szCs w:val="36"/>
        </w:rPr>
        <w:lastRenderedPageBreak/>
        <w:t>præstation, ikke er noget, der udspringer af vores eget dyb</w:t>
      </w:r>
      <w:r w:rsidR="00E94335" w:rsidRPr="00C57049">
        <w:rPr>
          <w:sz w:val="36"/>
          <w:szCs w:val="36"/>
        </w:rPr>
        <w:t>, men er noget, der bliver rakt til os af Gud gennem et andet menneske, som bærer troen ind i vores liv.</w:t>
      </w:r>
      <w:r w:rsidR="00F935F2" w:rsidRPr="00C57049">
        <w:rPr>
          <w:sz w:val="36"/>
          <w:szCs w:val="36"/>
        </w:rPr>
        <w:t xml:space="preserve"> </w:t>
      </w:r>
    </w:p>
    <w:p w14:paraId="289484CB" w14:textId="506B03B6" w:rsidR="00253D8A" w:rsidRPr="00C57049" w:rsidRDefault="00A06ADF">
      <w:pPr>
        <w:rPr>
          <w:sz w:val="36"/>
          <w:szCs w:val="36"/>
        </w:rPr>
      </w:pPr>
      <w:r w:rsidRPr="00C57049">
        <w:rPr>
          <w:sz w:val="36"/>
          <w:szCs w:val="36"/>
        </w:rPr>
        <w:t xml:space="preserve">Og så kommer </w:t>
      </w:r>
      <w:r w:rsidR="004E0973" w:rsidRPr="00C57049">
        <w:rPr>
          <w:sz w:val="36"/>
          <w:szCs w:val="36"/>
        </w:rPr>
        <w:t>Grønda</w:t>
      </w:r>
      <w:r w:rsidR="00D768CA" w:rsidRPr="00C57049">
        <w:rPr>
          <w:sz w:val="36"/>
          <w:szCs w:val="36"/>
        </w:rPr>
        <w:t>h</w:t>
      </w:r>
      <w:r w:rsidR="004E0973" w:rsidRPr="00C57049">
        <w:rPr>
          <w:sz w:val="36"/>
          <w:szCs w:val="36"/>
        </w:rPr>
        <w:t>l</w:t>
      </w:r>
      <w:r w:rsidRPr="00C57049">
        <w:rPr>
          <w:sz w:val="36"/>
          <w:szCs w:val="36"/>
        </w:rPr>
        <w:t xml:space="preserve"> med sådant et fint udsagn, som fortjener at blive citeret fra prædikestolen: </w:t>
      </w:r>
    </w:p>
    <w:p w14:paraId="7F173A1B" w14:textId="5FCDB357" w:rsidR="00FE32EC" w:rsidRPr="00C57049" w:rsidRDefault="00A06ADF">
      <w:pPr>
        <w:rPr>
          <w:sz w:val="36"/>
          <w:szCs w:val="36"/>
        </w:rPr>
      </w:pPr>
      <w:r w:rsidRPr="00C57049">
        <w:rPr>
          <w:sz w:val="36"/>
          <w:szCs w:val="36"/>
        </w:rPr>
        <w:t xml:space="preserve">”Tro er et spørgsmål om at være den, der tager imod; den, der knæler, og den, der bliver </w:t>
      </w:r>
      <w:r w:rsidR="00253D8A" w:rsidRPr="00C57049">
        <w:rPr>
          <w:sz w:val="36"/>
          <w:szCs w:val="36"/>
        </w:rPr>
        <w:t>t</w:t>
      </w:r>
      <w:r w:rsidRPr="00C57049">
        <w:rPr>
          <w:sz w:val="36"/>
          <w:szCs w:val="36"/>
        </w:rPr>
        <w:t>ilgivet.”</w:t>
      </w:r>
    </w:p>
    <w:p w14:paraId="6423B944" w14:textId="128B046A" w:rsidR="00227E66" w:rsidRPr="00C57049" w:rsidRDefault="0082648A">
      <w:pPr>
        <w:rPr>
          <w:sz w:val="36"/>
          <w:szCs w:val="36"/>
        </w:rPr>
      </w:pPr>
      <w:r w:rsidRPr="00C57049">
        <w:rPr>
          <w:sz w:val="36"/>
          <w:szCs w:val="36"/>
        </w:rPr>
        <w:t xml:space="preserve">Tro kan derimod ikke kræve beviser. </w:t>
      </w:r>
      <w:r w:rsidR="00224011" w:rsidRPr="00C57049">
        <w:rPr>
          <w:sz w:val="36"/>
          <w:szCs w:val="36"/>
        </w:rPr>
        <w:t xml:space="preserve">Findes der beviser, er det ikke længere tro. </w:t>
      </w:r>
      <w:r w:rsidR="00227E66" w:rsidRPr="00C57049">
        <w:rPr>
          <w:sz w:val="36"/>
          <w:szCs w:val="36"/>
        </w:rPr>
        <w:t>Og det får mig til at tænke på den grundlæggende forske</w:t>
      </w:r>
      <w:r w:rsidR="007B142E" w:rsidRPr="00C57049">
        <w:rPr>
          <w:sz w:val="36"/>
          <w:szCs w:val="36"/>
        </w:rPr>
        <w:t>l</w:t>
      </w:r>
      <w:r w:rsidR="00227E66" w:rsidRPr="00C57049">
        <w:rPr>
          <w:sz w:val="36"/>
          <w:szCs w:val="36"/>
        </w:rPr>
        <w:t xml:space="preserve"> mellem troende og ateister:</w:t>
      </w:r>
    </w:p>
    <w:p w14:paraId="45A0FAC4" w14:textId="0A811F73" w:rsidR="00A06ADF" w:rsidRPr="00C57049" w:rsidRDefault="00227E66">
      <w:pPr>
        <w:rPr>
          <w:sz w:val="36"/>
          <w:szCs w:val="36"/>
        </w:rPr>
      </w:pPr>
      <w:r w:rsidRPr="00C57049">
        <w:rPr>
          <w:sz w:val="36"/>
          <w:szCs w:val="36"/>
        </w:rPr>
        <w:t>Den troende ved,</w:t>
      </w:r>
      <w:r w:rsidR="00496DB2" w:rsidRPr="00C57049">
        <w:rPr>
          <w:sz w:val="36"/>
          <w:szCs w:val="36"/>
        </w:rPr>
        <w:t xml:space="preserve"> at hun tror. Ateisten tror, h</w:t>
      </w:r>
      <w:r w:rsidR="00D12B5F">
        <w:rPr>
          <w:sz w:val="36"/>
          <w:szCs w:val="36"/>
        </w:rPr>
        <w:t>u</w:t>
      </w:r>
      <w:r w:rsidR="00496DB2" w:rsidRPr="00C57049">
        <w:rPr>
          <w:sz w:val="36"/>
          <w:szCs w:val="36"/>
        </w:rPr>
        <w:t>n ved!</w:t>
      </w:r>
    </w:p>
    <w:p w14:paraId="043882ED" w14:textId="2F15EAF6" w:rsidR="00B5222D" w:rsidRPr="00C57049" w:rsidRDefault="00B5222D">
      <w:pPr>
        <w:rPr>
          <w:sz w:val="36"/>
          <w:szCs w:val="36"/>
        </w:rPr>
      </w:pPr>
      <w:r w:rsidRPr="00C57049">
        <w:rPr>
          <w:sz w:val="36"/>
          <w:szCs w:val="36"/>
        </w:rPr>
        <w:t xml:space="preserve">Hvis vi skal sætte ord på, hvad tro er, </w:t>
      </w:r>
      <w:r w:rsidR="00274B9E" w:rsidRPr="00C57049">
        <w:rPr>
          <w:sz w:val="36"/>
          <w:szCs w:val="36"/>
        </w:rPr>
        <w:t>må</w:t>
      </w:r>
      <w:r w:rsidRPr="00C57049">
        <w:rPr>
          <w:sz w:val="36"/>
          <w:szCs w:val="36"/>
        </w:rPr>
        <w:t xml:space="preserve"> vi konsultere Paulus, som siger, at tro er</w:t>
      </w:r>
      <w:r w:rsidR="00274B9E" w:rsidRPr="00C57049">
        <w:rPr>
          <w:sz w:val="36"/>
          <w:szCs w:val="36"/>
        </w:rPr>
        <w:t xml:space="preserve"> tillid til</w:t>
      </w:r>
      <w:r w:rsidRPr="00C57049">
        <w:rPr>
          <w:sz w:val="36"/>
          <w:szCs w:val="36"/>
        </w:rPr>
        <w:t xml:space="preserve"> det, </w:t>
      </w:r>
      <w:r w:rsidR="00274B9E" w:rsidRPr="00C57049">
        <w:rPr>
          <w:sz w:val="36"/>
          <w:szCs w:val="36"/>
        </w:rPr>
        <w:t>vi</w:t>
      </w:r>
      <w:r w:rsidRPr="00C57049">
        <w:rPr>
          <w:sz w:val="36"/>
          <w:szCs w:val="36"/>
        </w:rPr>
        <w:t xml:space="preserve"> håber på.</w:t>
      </w:r>
    </w:p>
    <w:p w14:paraId="272B1FF0" w14:textId="2745DC46" w:rsidR="000B1A07" w:rsidRPr="00C57049" w:rsidRDefault="00E3188E">
      <w:pPr>
        <w:rPr>
          <w:sz w:val="36"/>
          <w:szCs w:val="36"/>
        </w:rPr>
      </w:pPr>
      <w:r w:rsidRPr="00C57049">
        <w:rPr>
          <w:sz w:val="36"/>
          <w:szCs w:val="36"/>
        </w:rPr>
        <w:t>Og</w:t>
      </w:r>
      <w:r w:rsidR="007C0118" w:rsidRPr="00C57049">
        <w:rPr>
          <w:sz w:val="36"/>
          <w:szCs w:val="36"/>
        </w:rPr>
        <w:t xml:space="preserve"> hvad er det så, vi tror</w:t>
      </w:r>
      <w:r w:rsidR="00B5222D" w:rsidRPr="00C57049">
        <w:rPr>
          <w:sz w:val="36"/>
          <w:szCs w:val="36"/>
        </w:rPr>
        <w:t xml:space="preserve">; hvad er det, vi håber på, </w:t>
      </w:r>
      <w:r w:rsidR="00315F2D" w:rsidRPr="00C57049">
        <w:rPr>
          <w:sz w:val="36"/>
          <w:szCs w:val="36"/>
        </w:rPr>
        <w:t>når vi bekender os til kristendommen</w:t>
      </w:r>
      <w:r w:rsidR="007C0118" w:rsidRPr="00C57049">
        <w:rPr>
          <w:sz w:val="36"/>
          <w:szCs w:val="36"/>
        </w:rPr>
        <w:t xml:space="preserve">? </w:t>
      </w:r>
    </w:p>
    <w:p w14:paraId="72744360" w14:textId="59F44299" w:rsidR="000B1A07" w:rsidRPr="00C57049" w:rsidRDefault="001C74AE">
      <w:pPr>
        <w:rPr>
          <w:sz w:val="36"/>
          <w:szCs w:val="36"/>
        </w:rPr>
      </w:pPr>
      <w:r w:rsidRPr="00C57049">
        <w:rPr>
          <w:sz w:val="36"/>
          <w:szCs w:val="36"/>
        </w:rPr>
        <w:t>Det er troen på</w:t>
      </w:r>
      <w:r w:rsidR="00F86BBB" w:rsidRPr="00C57049">
        <w:rPr>
          <w:sz w:val="36"/>
          <w:szCs w:val="36"/>
        </w:rPr>
        <w:t>,</w:t>
      </w:r>
      <w:r w:rsidR="00B940A8" w:rsidRPr="00C57049">
        <w:rPr>
          <w:sz w:val="36"/>
          <w:szCs w:val="36"/>
        </w:rPr>
        <w:t xml:space="preserve"> </w:t>
      </w:r>
      <w:r w:rsidR="007C0118" w:rsidRPr="00C57049">
        <w:rPr>
          <w:sz w:val="36"/>
          <w:szCs w:val="36"/>
        </w:rPr>
        <w:t xml:space="preserve">at det barn, som </w:t>
      </w:r>
      <w:r w:rsidR="00B940A8" w:rsidRPr="00C57049">
        <w:rPr>
          <w:sz w:val="36"/>
          <w:szCs w:val="36"/>
        </w:rPr>
        <w:t>fødes julenat, er den inkarnerede Gud</w:t>
      </w:r>
      <w:r w:rsidR="00F2233B" w:rsidRPr="00C57049">
        <w:rPr>
          <w:sz w:val="36"/>
          <w:szCs w:val="36"/>
        </w:rPr>
        <w:t xml:space="preserve">. </w:t>
      </w:r>
    </w:p>
    <w:p w14:paraId="61C36C98" w14:textId="58504200" w:rsidR="00711C54" w:rsidRPr="00C57049" w:rsidRDefault="001C74AE">
      <w:pPr>
        <w:rPr>
          <w:sz w:val="36"/>
          <w:szCs w:val="36"/>
        </w:rPr>
      </w:pPr>
      <w:r w:rsidRPr="00C57049">
        <w:rPr>
          <w:sz w:val="36"/>
          <w:szCs w:val="36"/>
        </w:rPr>
        <w:t>Det er troen på</w:t>
      </w:r>
      <w:r w:rsidR="00817359" w:rsidRPr="00C57049">
        <w:rPr>
          <w:sz w:val="36"/>
          <w:szCs w:val="36"/>
        </w:rPr>
        <w:t xml:space="preserve">, at der julenat tages </w:t>
      </w:r>
      <w:r w:rsidR="004D314A" w:rsidRPr="00C57049">
        <w:rPr>
          <w:sz w:val="36"/>
          <w:szCs w:val="36"/>
        </w:rPr>
        <w:t xml:space="preserve">afsked med Gud som </w:t>
      </w:r>
      <w:r w:rsidR="00051D36" w:rsidRPr="00C57049">
        <w:rPr>
          <w:sz w:val="36"/>
          <w:szCs w:val="36"/>
        </w:rPr>
        <w:t>d</w:t>
      </w:r>
      <w:r w:rsidR="00817359" w:rsidRPr="00C57049">
        <w:rPr>
          <w:sz w:val="36"/>
          <w:szCs w:val="36"/>
        </w:rPr>
        <w:t>é</w:t>
      </w:r>
      <w:r w:rsidR="004D314A" w:rsidRPr="00C57049">
        <w:rPr>
          <w:sz w:val="36"/>
          <w:szCs w:val="36"/>
        </w:rPr>
        <w:t>n skjult</w:t>
      </w:r>
      <w:r w:rsidR="00051D36" w:rsidRPr="00C57049">
        <w:rPr>
          <w:sz w:val="36"/>
          <w:szCs w:val="36"/>
        </w:rPr>
        <w:t>e</w:t>
      </w:r>
      <w:r w:rsidR="004D314A" w:rsidRPr="00C57049">
        <w:rPr>
          <w:sz w:val="36"/>
          <w:szCs w:val="36"/>
        </w:rPr>
        <w:t xml:space="preserve"> Gud</w:t>
      </w:r>
      <w:r w:rsidR="00C503DF" w:rsidRPr="00C57049">
        <w:rPr>
          <w:sz w:val="36"/>
          <w:szCs w:val="36"/>
        </w:rPr>
        <w:t>, som intet menneske har set</w:t>
      </w:r>
      <w:r w:rsidR="0076576E" w:rsidRPr="00C57049">
        <w:rPr>
          <w:sz w:val="36"/>
          <w:szCs w:val="36"/>
        </w:rPr>
        <w:t>, og hvis navn man ikke må sige.</w:t>
      </w:r>
    </w:p>
    <w:p w14:paraId="6B68214D" w14:textId="334305AB" w:rsidR="00D6725F" w:rsidRPr="00C57049" w:rsidRDefault="00656BA1">
      <w:pPr>
        <w:rPr>
          <w:sz w:val="36"/>
          <w:szCs w:val="36"/>
        </w:rPr>
      </w:pPr>
      <w:r w:rsidRPr="00C57049">
        <w:rPr>
          <w:sz w:val="36"/>
          <w:szCs w:val="36"/>
        </w:rPr>
        <w:t>Det er troen på</w:t>
      </w:r>
      <w:r w:rsidR="00B62306" w:rsidRPr="00C57049">
        <w:rPr>
          <w:sz w:val="36"/>
          <w:szCs w:val="36"/>
        </w:rPr>
        <w:t>, at de</w:t>
      </w:r>
      <w:r w:rsidRPr="00C57049">
        <w:rPr>
          <w:sz w:val="36"/>
          <w:szCs w:val="36"/>
        </w:rPr>
        <w:t xml:space="preserve">r julenat tages </w:t>
      </w:r>
      <w:r w:rsidR="00C503DF" w:rsidRPr="00C57049">
        <w:rPr>
          <w:sz w:val="36"/>
          <w:szCs w:val="36"/>
        </w:rPr>
        <w:t xml:space="preserve">afsked med Gud, som </w:t>
      </w:r>
      <w:r w:rsidR="00666912" w:rsidRPr="00C57049">
        <w:rPr>
          <w:sz w:val="36"/>
          <w:szCs w:val="36"/>
        </w:rPr>
        <w:t>ham</w:t>
      </w:r>
      <w:r w:rsidR="00C503DF" w:rsidRPr="00C57049">
        <w:rPr>
          <w:sz w:val="36"/>
          <w:szCs w:val="36"/>
        </w:rPr>
        <w:t>, d</w:t>
      </w:r>
      <w:r w:rsidR="00FA49EF" w:rsidRPr="00C57049">
        <w:rPr>
          <w:sz w:val="36"/>
          <w:szCs w:val="36"/>
        </w:rPr>
        <w:t xml:space="preserve">er alene indrømmer </w:t>
      </w:r>
      <w:r w:rsidR="00FA49EF" w:rsidRPr="00C57049">
        <w:rPr>
          <w:i/>
          <w:iCs/>
          <w:sz w:val="36"/>
          <w:szCs w:val="36"/>
        </w:rPr>
        <w:t>nåde for noget</w:t>
      </w:r>
      <w:r w:rsidR="00FA49EF" w:rsidRPr="00C57049">
        <w:rPr>
          <w:sz w:val="36"/>
          <w:szCs w:val="36"/>
        </w:rPr>
        <w:t>. Nu gælder</w:t>
      </w:r>
      <w:r w:rsidR="00CE04F4" w:rsidRPr="00C57049">
        <w:rPr>
          <w:sz w:val="36"/>
          <w:szCs w:val="36"/>
        </w:rPr>
        <w:t xml:space="preserve"> i stedet</w:t>
      </w:r>
      <w:r w:rsidR="00FA49EF" w:rsidRPr="00C57049">
        <w:rPr>
          <w:sz w:val="36"/>
          <w:szCs w:val="36"/>
        </w:rPr>
        <w:t xml:space="preserve"> </w:t>
      </w:r>
      <w:r w:rsidR="00FA49EF" w:rsidRPr="00C57049">
        <w:rPr>
          <w:i/>
          <w:iCs/>
          <w:sz w:val="36"/>
          <w:szCs w:val="36"/>
        </w:rPr>
        <w:t>nåde for intet</w:t>
      </w:r>
      <w:r w:rsidR="00FA49EF" w:rsidRPr="00C57049">
        <w:rPr>
          <w:sz w:val="36"/>
          <w:szCs w:val="36"/>
        </w:rPr>
        <w:t>.</w:t>
      </w:r>
      <w:r w:rsidR="000B1A07" w:rsidRPr="00C57049">
        <w:rPr>
          <w:sz w:val="36"/>
          <w:szCs w:val="36"/>
        </w:rPr>
        <w:t xml:space="preserve"> </w:t>
      </w:r>
      <w:r w:rsidR="00A049B5" w:rsidRPr="00C57049">
        <w:rPr>
          <w:sz w:val="36"/>
          <w:szCs w:val="36"/>
        </w:rPr>
        <w:t>Vi skal altså ikke</w:t>
      </w:r>
      <w:r w:rsidR="00133A73" w:rsidRPr="00C57049">
        <w:rPr>
          <w:sz w:val="36"/>
          <w:szCs w:val="36"/>
        </w:rPr>
        <w:t xml:space="preserve"> længere</w:t>
      </w:r>
      <w:r w:rsidR="00A049B5" w:rsidRPr="00C57049">
        <w:rPr>
          <w:sz w:val="36"/>
          <w:szCs w:val="36"/>
        </w:rPr>
        <w:t xml:space="preserve"> præstere for at gøre os fortjent til Guds nåde. </w:t>
      </w:r>
    </w:p>
    <w:p w14:paraId="4A582B3C" w14:textId="3DFAB633" w:rsidR="00FC295E" w:rsidRPr="00C57049" w:rsidRDefault="00A016A3">
      <w:pPr>
        <w:rPr>
          <w:sz w:val="36"/>
          <w:szCs w:val="36"/>
        </w:rPr>
      </w:pPr>
      <w:r w:rsidRPr="00C57049">
        <w:rPr>
          <w:sz w:val="36"/>
          <w:szCs w:val="36"/>
        </w:rPr>
        <w:lastRenderedPageBreak/>
        <w:t xml:space="preserve">Med julenat, med fødslen af Jesusbarnet, </w:t>
      </w:r>
      <w:r w:rsidR="00DD3CCF" w:rsidRPr="00C57049">
        <w:rPr>
          <w:sz w:val="36"/>
          <w:szCs w:val="36"/>
        </w:rPr>
        <w:t xml:space="preserve">fødes der altså et helt nyt </w:t>
      </w:r>
      <w:r w:rsidR="00926251" w:rsidRPr="00C57049">
        <w:rPr>
          <w:sz w:val="36"/>
          <w:szCs w:val="36"/>
        </w:rPr>
        <w:t>G</w:t>
      </w:r>
      <w:r w:rsidR="00DD3CCF" w:rsidRPr="00C57049">
        <w:rPr>
          <w:sz w:val="36"/>
          <w:szCs w:val="36"/>
        </w:rPr>
        <w:t>udsbegreb.</w:t>
      </w:r>
      <w:r w:rsidR="007C476F" w:rsidRPr="00C57049">
        <w:rPr>
          <w:sz w:val="36"/>
          <w:szCs w:val="36"/>
        </w:rPr>
        <w:t xml:space="preserve"> Det er derfor, vi </w:t>
      </w:r>
      <w:r w:rsidR="00FB2ECE" w:rsidRPr="00C57049">
        <w:rPr>
          <w:sz w:val="36"/>
          <w:szCs w:val="36"/>
        </w:rPr>
        <w:t>i andet vers i den salme, som vi sang lige før</w:t>
      </w:r>
      <w:r w:rsidR="00816378" w:rsidRPr="00C57049">
        <w:rPr>
          <w:sz w:val="36"/>
          <w:szCs w:val="36"/>
        </w:rPr>
        <w:t>,</w:t>
      </w:r>
      <w:r w:rsidR="00FB2ECE" w:rsidRPr="00C57049">
        <w:rPr>
          <w:sz w:val="36"/>
          <w:szCs w:val="36"/>
        </w:rPr>
        <w:t xml:space="preserve"> kunne synge: </w:t>
      </w:r>
    </w:p>
    <w:p w14:paraId="04F4DC17" w14:textId="67C4AA7B" w:rsidR="00B96ACC" w:rsidRPr="00C57049" w:rsidRDefault="00B96ACC">
      <w:pPr>
        <w:rPr>
          <w:sz w:val="36"/>
          <w:szCs w:val="36"/>
        </w:rPr>
      </w:pPr>
      <w:r w:rsidRPr="00C57049">
        <w:rPr>
          <w:sz w:val="36"/>
          <w:szCs w:val="36"/>
        </w:rPr>
        <w:t>menneskefaldet til frelse vendt</w:t>
      </w:r>
    </w:p>
    <w:p w14:paraId="7ECD1F80" w14:textId="68E19B72" w:rsidR="00B96ACC" w:rsidRPr="00C57049" w:rsidRDefault="00B96ACC">
      <w:pPr>
        <w:rPr>
          <w:sz w:val="36"/>
          <w:szCs w:val="36"/>
        </w:rPr>
      </w:pPr>
      <w:r w:rsidRPr="00C57049">
        <w:rPr>
          <w:sz w:val="36"/>
          <w:szCs w:val="36"/>
        </w:rPr>
        <w:t>menneskets adel på ny erkendt</w:t>
      </w:r>
    </w:p>
    <w:p w14:paraId="3215497E" w14:textId="15068EE8" w:rsidR="00B96ACC" w:rsidRPr="00C57049" w:rsidRDefault="00B96ACC">
      <w:pPr>
        <w:rPr>
          <w:sz w:val="36"/>
          <w:szCs w:val="36"/>
        </w:rPr>
      </w:pPr>
      <w:r w:rsidRPr="00C57049">
        <w:rPr>
          <w:sz w:val="36"/>
          <w:szCs w:val="36"/>
        </w:rPr>
        <w:t>hjertets ret til at kæmpe og vinde</w:t>
      </w:r>
    </w:p>
    <w:p w14:paraId="37A52177" w14:textId="7C97F9B4" w:rsidR="00B96ACC" w:rsidRPr="00C57049" w:rsidRDefault="00B96ACC">
      <w:pPr>
        <w:rPr>
          <w:sz w:val="36"/>
          <w:szCs w:val="36"/>
        </w:rPr>
      </w:pPr>
      <w:r w:rsidRPr="00C57049">
        <w:rPr>
          <w:sz w:val="36"/>
          <w:szCs w:val="36"/>
        </w:rPr>
        <w:t>evig fastslået, trods hver en fjende.</w:t>
      </w:r>
    </w:p>
    <w:p w14:paraId="6D537915" w14:textId="77777777" w:rsidR="00B96ACC" w:rsidRPr="00C57049" w:rsidRDefault="00B96ACC">
      <w:pPr>
        <w:rPr>
          <w:sz w:val="36"/>
          <w:szCs w:val="36"/>
        </w:rPr>
      </w:pPr>
    </w:p>
    <w:p w14:paraId="1DB9350D" w14:textId="0682AF7D" w:rsidR="005F0992" w:rsidRPr="00C57049" w:rsidRDefault="00DD3CCF">
      <w:pPr>
        <w:rPr>
          <w:sz w:val="36"/>
          <w:szCs w:val="36"/>
        </w:rPr>
      </w:pPr>
      <w:r w:rsidRPr="00C57049">
        <w:rPr>
          <w:sz w:val="36"/>
          <w:szCs w:val="36"/>
        </w:rPr>
        <w:t>Og d</w:t>
      </w:r>
      <w:r w:rsidR="00246825" w:rsidRPr="00C57049">
        <w:rPr>
          <w:sz w:val="36"/>
          <w:szCs w:val="36"/>
        </w:rPr>
        <w:t xml:space="preserve">erfor er det </w:t>
      </w:r>
      <w:r w:rsidR="009D23AD" w:rsidRPr="00C57049">
        <w:rPr>
          <w:sz w:val="36"/>
          <w:szCs w:val="36"/>
        </w:rPr>
        <w:t xml:space="preserve">faktisk </w:t>
      </w:r>
      <w:r w:rsidR="00246825" w:rsidRPr="00C57049">
        <w:rPr>
          <w:sz w:val="36"/>
          <w:szCs w:val="36"/>
        </w:rPr>
        <w:t>slet ikke Jesus, som er hovedpersonen i juleevangeliet! Nej, det er</w:t>
      </w:r>
      <w:r w:rsidR="00E22B8A" w:rsidRPr="00C57049">
        <w:rPr>
          <w:sz w:val="36"/>
          <w:szCs w:val="36"/>
        </w:rPr>
        <w:t xml:space="preserve"> </w:t>
      </w:r>
      <w:r w:rsidR="00246825" w:rsidRPr="00C57049">
        <w:rPr>
          <w:sz w:val="36"/>
          <w:szCs w:val="36"/>
        </w:rPr>
        <w:t>Gud.</w:t>
      </w:r>
    </w:p>
    <w:p w14:paraId="53E84CCB" w14:textId="7797202E" w:rsidR="00D81382" w:rsidRPr="00C57049" w:rsidRDefault="003F3DA7">
      <w:pPr>
        <w:rPr>
          <w:sz w:val="36"/>
          <w:szCs w:val="36"/>
        </w:rPr>
      </w:pPr>
      <w:r w:rsidRPr="00C57049">
        <w:rPr>
          <w:sz w:val="36"/>
          <w:szCs w:val="36"/>
        </w:rPr>
        <w:t>I a</w:t>
      </w:r>
      <w:r w:rsidR="00D81382" w:rsidRPr="00C57049">
        <w:rPr>
          <w:sz w:val="36"/>
          <w:szCs w:val="36"/>
        </w:rPr>
        <w:t xml:space="preserve">dventstiden vi </w:t>
      </w:r>
      <w:r w:rsidR="00D11191" w:rsidRPr="00C57049">
        <w:rPr>
          <w:sz w:val="36"/>
          <w:szCs w:val="36"/>
        </w:rPr>
        <w:t>får</w:t>
      </w:r>
      <w:r w:rsidRPr="00C57049">
        <w:rPr>
          <w:sz w:val="36"/>
          <w:szCs w:val="36"/>
        </w:rPr>
        <w:t xml:space="preserve"> altså</w:t>
      </w:r>
      <w:r w:rsidR="00D11191" w:rsidRPr="00C57049">
        <w:rPr>
          <w:sz w:val="36"/>
          <w:szCs w:val="36"/>
        </w:rPr>
        <w:t xml:space="preserve"> at vide</w:t>
      </w:r>
      <w:r w:rsidRPr="00C57049">
        <w:rPr>
          <w:sz w:val="36"/>
          <w:szCs w:val="36"/>
        </w:rPr>
        <w:t xml:space="preserve"> på forhånd så at sige</w:t>
      </w:r>
      <w:r w:rsidR="00D81382" w:rsidRPr="00C57049">
        <w:rPr>
          <w:sz w:val="36"/>
          <w:szCs w:val="36"/>
        </w:rPr>
        <w:t>,</w:t>
      </w:r>
      <w:r w:rsidR="00D11191" w:rsidRPr="00C57049">
        <w:rPr>
          <w:sz w:val="36"/>
          <w:szCs w:val="36"/>
        </w:rPr>
        <w:t xml:space="preserve"> at det ikke er et hvilket som helst </w:t>
      </w:r>
      <w:r w:rsidR="00376A73" w:rsidRPr="00C57049">
        <w:rPr>
          <w:sz w:val="36"/>
          <w:szCs w:val="36"/>
        </w:rPr>
        <w:t>barn</w:t>
      </w:r>
      <w:r w:rsidR="00D11191" w:rsidRPr="00C57049">
        <w:rPr>
          <w:sz w:val="36"/>
          <w:szCs w:val="36"/>
        </w:rPr>
        <w:t>,</w:t>
      </w:r>
      <w:r w:rsidR="00376A73" w:rsidRPr="00C57049">
        <w:rPr>
          <w:sz w:val="36"/>
          <w:szCs w:val="36"/>
        </w:rPr>
        <w:t xml:space="preserve"> </w:t>
      </w:r>
      <w:r w:rsidR="001637D6" w:rsidRPr="00C57049">
        <w:rPr>
          <w:sz w:val="36"/>
          <w:szCs w:val="36"/>
        </w:rPr>
        <w:t>som skal</w:t>
      </w:r>
      <w:r w:rsidR="00376A73" w:rsidRPr="00C57049">
        <w:rPr>
          <w:sz w:val="36"/>
          <w:szCs w:val="36"/>
        </w:rPr>
        <w:t xml:space="preserve"> fødes julenat. </w:t>
      </w:r>
    </w:p>
    <w:p w14:paraId="7BBA8210" w14:textId="66DD0DC4" w:rsidR="003F3DA7" w:rsidRPr="00C57049" w:rsidRDefault="007B2707">
      <w:pPr>
        <w:rPr>
          <w:sz w:val="36"/>
          <w:szCs w:val="36"/>
        </w:rPr>
      </w:pPr>
      <w:r w:rsidRPr="00C57049">
        <w:rPr>
          <w:sz w:val="36"/>
          <w:szCs w:val="36"/>
        </w:rPr>
        <w:t>Det er den tro, som</w:t>
      </w:r>
      <w:r w:rsidR="001B2720" w:rsidRPr="00C57049">
        <w:rPr>
          <w:sz w:val="36"/>
          <w:szCs w:val="36"/>
        </w:rPr>
        <w:t xml:space="preserve"> rækkes til os</w:t>
      </w:r>
      <w:r w:rsidR="006808B7" w:rsidRPr="00C57049">
        <w:rPr>
          <w:sz w:val="36"/>
          <w:szCs w:val="36"/>
        </w:rPr>
        <w:t>, og som vi kan vælge at tage imod</w:t>
      </w:r>
      <w:r w:rsidR="003367A6" w:rsidRPr="00C57049">
        <w:rPr>
          <w:sz w:val="36"/>
          <w:szCs w:val="36"/>
        </w:rPr>
        <w:t xml:space="preserve"> og knæle for.</w:t>
      </w:r>
    </w:p>
    <w:p w14:paraId="3296CB10" w14:textId="56BA2EC3" w:rsidR="00632FAD" w:rsidRPr="00C57049" w:rsidRDefault="00833270">
      <w:pPr>
        <w:rPr>
          <w:sz w:val="36"/>
          <w:szCs w:val="36"/>
        </w:rPr>
      </w:pPr>
      <w:r w:rsidRPr="00C57049">
        <w:rPr>
          <w:sz w:val="36"/>
          <w:szCs w:val="36"/>
        </w:rPr>
        <w:t xml:space="preserve">Og </w:t>
      </w:r>
      <w:r w:rsidR="00721C73" w:rsidRPr="00C57049">
        <w:rPr>
          <w:sz w:val="36"/>
          <w:szCs w:val="36"/>
        </w:rPr>
        <w:t>så lige til sidst: H</w:t>
      </w:r>
      <w:r w:rsidRPr="00C57049">
        <w:rPr>
          <w:sz w:val="36"/>
          <w:szCs w:val="36"/>
        </w:rPr>
        <w:t xml:space="preserve">vad svarede jeg så konfirmanden, som spurgte, om jeg er meget troende? </w:t>
      </w:r>
    </w:p>
    <w:p w14:paraId="341D408A" w14:textId="5E35545F" w:rsidR="00632FAD" w:rsidRPr="00C57049" w:rsidRDefault="002F5C03">
      <w:pPr>
        <w:rPr>
          <w:sz w:val="36"/>
          <w:szCs w:val="36"/>
        </w:rPr>
      </w:pPr>
      <w:r w:rsidRPr="00C57049">
        <w:rPr>
          <w:sz w:val="36"/>
          <w:szCs w:val="36"/>
        </w:rPr>
        <w:t>Jeg svarede</w:t>
      </w:r>
      <w:r w:rsidR="008570D8" w:rsidRPr="00C57049">
        <w:rPr>
          <w:sz w:val="36"/>
          <w:szCs w:val="36"/>
        </w:rPr>
        <w:t>: J</w:t>
      </w:r>
      <w:r w:rsidRPr="00C57049">
        <w:rPr>
          <w:sz w:val="36"/>
          <w:szCs w:val="36"/>
        </w:rPr>
        <w:t xml:space="preserve">eg beder Fadervor hver eneste evige aften, inden jeg lægger mig til at sove.  </w:t>
      </w:r>
    </w:p>
    <w:p w14:paraId="3290596A" w14:textId="77777777" w:rsidR="00632FAD" w:rsidRPr="00C57049" w:rsidRDefault="002F5C03">
      <w:pPr>
        <w:rPr>
          <w:sz w:val="36"/>
          <w:szCs w:val="36"/>
        </w:rPr>
      </w:pPr>
      <w:r w:rsidRPr="00C57049">
        <w:rPr>
          <w:sz w:val="36"/>
          <w:szCs w:val="36"/>
        </w:rPr>
        <w:t>Dertil svarede han: Det gør min mor også.</w:t>
      </w:r>
    </w:p>
    <w:p w14:paraId="76215748" w14:textId="05E287BE" w:rsidR="00833270" w:rsidRDefault="00672DE2">
      <w:pPr>
        <w:rPr>
          <w:sz w:val="36"/>
          <w:szCs w:val="36"/>
        </w:rPr>
      </w:pPr>
      <w:r w:rsidRPr="00C57049">
        <w:rPr>
          <w:sz w:val="36"/>
          <w:szCs w:val="36"/>
        </w:rPr>
        <w:t xml:space="preserve">Jeg gav ham så dette råd: </w:t>
      </w:r>
      <w:r w:rsidR="008309B5" w:rsidRPr="00C57049">
        <w:rPr>
          <w:sz w:val="36"/>
          <w:szCs w:val="36"/>
        </w:rPr>
        <w:t>Prøv du at gøre det samme.</w:t>
      </w:r>
    </w:p>
    <w:p w14:paraId="5E7E272A" w14:textId="732A355A" w:rsidR="00D025E9" w:rsidRPr="00C57049" w:rsidRDefault="00D025E9">
      <w:pPr>
        <w:rPr>
          <w:sz w:val="36"/>
          <w:szCs w:val="36"/>
        </w:rPr>
      </w:pPr>
      <w:r>
        <w:rPr>
          <w:sz w:val="36"/>
          <w:szCs w:val="36"/>
        </w:rPr>
        <w:t>For nå</w:t>
      </w:r>
      <w:r w:rsidR="00785D2E">
        <w:rPr>
          <w:sz w:val="36"/>
          <w:szCs w:val="36"/>
        </w:rPr>
        <w:t>r</w:t>
      </w:r>
      <w:r>
        <w:rPr>
          <w:sz w:val="36"/>
          <w:szCs w:val="36"/>
        </w:rPr>
        <w:t xml:space="preserve"> man folder sine hænder og beder Fadervor – den bøn, som Jesus selv har givet os - </w:t>
      </w:r>
      <w:r w:rsidR="001E3493">
        <w:rPr>
          <w:sz w:val="36"/>
          <w:szCs w:val="36"/>
        </w:rPr>
        <w:t>komm</w:t>
      </w:r>
      <w:r>
        <w:rPr>
          <w:sz w:val="36"/>
          <w:szCs w:val="36"/>
        </w:rPr>
        <w:t>er man</w:t>
      </w:r>
      <w:r w:rsidR="001E3493">
        <w:rPr>
          <w:sz w:val="36"/>
          <w:szCs w:val="36"/>
        </w:rPr>
        <w:t xml:space="preserve"> omkring</w:t>
      </w:r>
      <w:r>
        <w:rPr>
          <w:sz w:val="36"/>
          <w:szCs w:val="36"/>
        </w:rPr>
        <w:t xml:space="preserve"> kernen af den kristne tro. </w:t>
      </w:r>
      <w:r w:rsidR="00387FC4">
        <w:rPr>
          <w:sz w:val="36"/>
          <w:szCs w:val="36"/>
        </w:rPr>
        <w:t xml:space="preserve">Med Fadervor ved hånden, skal man ikke stå til </w:t>
      </w:r>
      <w:r w:rsidR="00387FC4">
        <w:rPr>
          <w:sz w:val="36"/>
          <w:szCs w:val="36"/>
        </w:rPr>
        <w:lastRenderedPageBreak/>
        <w:t>regnskab for, om man tror meget eller lidt. Man tager imod den tro, der rækkes. Og det er nok.</w:t>
      </w:r>
    </w:p>
    <w:p w14:paraId="0950814D" w14:textId="77777777" w:rsidR="00330DB4" w:rsidRPr="00C57049" w:rsidRDefault="00330DB4">
      <w:pPr>
        <w:rPr>
          <w:sz w:val="36"/>
          <w:szCs w:val="36"/>
        </w:rPr>
      </w:pPr>
    </w:p>
    <w:sectPr w:rsidR="00330DB4" w:rsidRPr="00C57049">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4FC6" w14:textId="77777777" w:rsidR="002D2C9F" w:rsidRDefault="002D2C9F" w:rsidP="001B652D">
      <w:pPr>
        <w:spacing w:after="0" w:line="240" w:lineRule="auto"/>
      </w:pPr>
      <w:r>
        <w:separator/>
      </w:r>
    </w:p>
  </w:endnote>
  <w:endnote w:type="continuationSeparator" w:id="0">
    <w:p w14:paraId="0999D076" w14:textId="77777777" w:rsidR="002D2C9F" w:rsidRDefault="002D2C9F" w:rsidP="001B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096786"/>
      <w:docPartObj>
        <w:docPartGallery w:val="Page Numbers (Bottom of Page)"/>
        <w:docPartUnique/>
      </w:docPartObj>
    </w:sdtPr>
    <w:sdtContent>
      <w:p w14:paraId="4A23667A" w14:textId="054B34CC" w:rsidR="001B652D" w:rsidRDefault="001B652D">
        <w:pPr>
          <w:pStyle w:val="Sidefod"/>
          <w:jc w:val="center"/>
        </w:pPr>
        <w:r>
          <w:fldChar w:fldCharType="begin"/>
        </w:r>
        <w:r>
          <w:instrText>PAGE   \* MERGEFORMAT</w:instrText>
        </w:r>
        <w:r>
          <w:fldChar w:fldCharType="separate"/>
        </w:r>
        <w:r>
          <w:t>2</w:t>
        </w:r>
        <w:r>
          <w:fldChar w:fldCharType="end"/>
        </w:r>
      </w:p>
    </w:sdtContent>
  </w:sdt>
  <w:p w14:paraId="617BA2E1" w14:textId="77777777" w:rsidR="001B652D" w:rsidRDefault="001B652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7538" w14:textId="77777777" w:rsidR="002D2C9F" w:rsidRDefault="002D2C9F" w:rsidP="001B652D">
      <w:pPr>
        <w:spacing w:after="0" w:line="240" w:lineRule="auto"/>
      </w:pPr>
      <w:r>
        <w:separator/>
      </w:r>
    </w:p>
  </w:footnote>
  <w:footnote w:type="continuationSeparator" w:id="0">
    <w:p w14:paraId="60ED5138" w14:textId="77777777" w:rsidR="002D2C9F" w:rsidRDefault="002D2C9F" w:rsidP="001B65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5C"/>
    <w:rsid w:val="00033ED7"/>
    <w:rsid w:val="00040DF5"/>
    <w:rsid w:val="00051D36"/>
    <w:rsid w:val="0007584B"/>
    <w:rsid w:val="000B1983"/>
    <w:rsid w:val="000B1A07"/>
    <w:rsid w:val="000C3951"/>
    <w:rsid w:val="000F2C2F"/>
    <w:rsid w:val="00102933"/>
    <w:rsid w:val="00110397"/>
    <w:rsid w:val="00111A84"/>
    <w:rsid w:val="00126392"/>
    <w:rsid w:val="00133A73"/>
    <w:rsid w:val="001541C2"/>
    <w:rsid w:val="001637D6"/>
    <w:rsid w:val="001712F1"/>
    <w:rsid w:val="00172806"/>
    <w:rsid w:val="00182EB5"/>
    <w:rsid w:val="001B10A6"/>
    <w:rsid w:val="001B2720"/>
    <w:rsid w:val="001B37D0"/>
    <w:rsid w:val="001B652D"/>
    <w:rsid w:val="001C74AE"/>
    <w:rsid w:val="001C7A07"/>
    <w:rsid w:val="001D45AA"/>
    <w:rsid w:val="001E3493"/>
    <w:rsid w:val="001F70F8"/>
    <w:rsid w:val="00206266"/>
    <w:rsid w:val="002211F7"/>
    <w:rsid w:val="00224011"/>
    <w:rsid w:val="00227E66"/>
    <w:rsid w:val="00230E5D"/>
    <w:rsid w:val="00246825"/>
    <w:rsid w:val="00246C19"/>
    <w:rsid w:val="00253D8A"/>
    <w:rsid w:val="00274B9E"/>
    <w:rsid w:val="002C003D"/>
    <w:rsid w:val="002D2C9F"/>
    <w:rsid w:val="002F5C03"/>
    <w:rsid w:val="00311B1F"/>
    <w:rsid w:val="00315F2D"/>
    <w:rsid w:val="00324086"/>
    <w:rsid w:val="00330DB4"/>
    <w:rsid w:val="003367A6"/>
    <w:rsid w:val="00364EB9"/>
    <w:rsid w:val="00376A73"/>
    <w:rsid w:val="00387FC4"/>
    <w:rsid w:val="003957E2"/>
    <w:rsid w:val="003B2F23"/>
    <w:rsid w:val="003F2289"/>
    <w:rsid w:val="003F3DA7"/>
    <w:rsid w:val="004033AA"/>
    <w:rsid w:val="00414627"/>
    <w:rsid w:val="004400B4"/>
    <w:rsid w:val="00447A54"/>
    <w:rsid w:val="0045356A"/>
    <w:rsid w:val="00496DB2"/>
    <w:rsid w:val="004C6E3B"/>
    <w:rsid w:val="004D314A"/>
    <w:rsid w:val="004E0973"/>
    <w:rsid w:val="00505FDE"/>
    <w:rsid w:val="005340F5"/>
    <w:rsid w:val="005D35CB"/>
    <w:rsid w:val="005F065B"/>
    <w:rsid w:val="005F0992"/>
    <w:rsid w:val="00632FAD"/>
    <w:rsid w:val="00656BA1"/>
    <w:rsid w:val="00666912"/>
    <w:rsid w:val="00672DE2"/>
    <w:rsid w:val="006808B7"/>
    <w:rsid w:val="00684867"/>
    <w:rsid w:val="00684B2D"/>
    <w:rsid w:val="006B2F61"/>
    <w:rsid w:val="006D0C08"/>
    <w:rsid w:val="00711C54"/>
    <w:rsid w:val="00721C73"/>
    <w:rsid w:val="00730DBE"/>
    <w:rsid w:val="0074074A"/>
    <w:rsid w:val="00761B2B"/>
    <w:rsid w:val="0076576E"/>
    <w:rsid w:val="00765C2A"/>
    <w:rsid w:val="00782672"/>
    <w:rsid w:val="00785D2E"/>
    <w:rsid w:val="007B142E"/>
    <w:rsid w:val="007B2707"/>
    <w:rsid w:val="007C0118"/>
    <w:rsid w:val="007C01BA"/>
    <w:rsid w:val="007C476F"/>
    <w:rsid w:val="007E6AD8"/>
    <w:rsid w:val="0080163A"/>
    <w:rsid w:val="008023FC"/>
    <w:rsid w:val="00814ABB"/>
    <w:rsid w:val="00816378"/>
    <w:rsid w:val="00817359"/>
    <w:rsid w:val="0082648A"/>
    <w:rsid w:val="008309B5"/>
    <w:rsid w:val="00833270"/>
    <w:rsid w:val="008570D8"/>
    <w:rsid w:val="00881F36"/>
    <w:rsid w:val="008871BB"/>
    <w:rsid w:val="00887510"/>
    <w:rsid w:val="008A3786"/>
    <w:rsid w:val="008A4D87"/>
    <w:rsid w:val="008D776A"/>
    <w:rsid w:val="008D7D6D"/>
    <w:rsid w:val="00906BF7"/>
    <w:rsid w:val="00913EDC"/>
    <w:rsid w:val="00926251"/>
    <w:rsid w:val="0093342F"/>
    <w:rsid w:val="00933B46"/>
    <w:rsid w:val="009901B6"/>
    <w:rsid w:val="009A0548"/>
    <w:rsid w:val="009B0C17"/>
    <w:rsid w:val="009C51E2"/>
    <w:rsid w:val="009D23AD"/>
    <w:rsid w:val="009F109F"/>
    <w:rsid w:val="00A016A3"/>
    <w:rsid w:val="00A049B5"/>
    <w:rsid w:val="00A06ADF"/>
    <w:rsid w:val="00A12961"/>
    <w:rsid w:val="00A27622"/>
    <w:rsid w:val="00A35D6B"/>
    <w:rsid w:val="00AC1139"/>
    <w:rsid w:val="00AD48BC"/>
    <w:rsid w:val="00AE2C4A"/>
    <w:rsid w:val="00B06B05"/>
    <w:rsid w:val="00B1449F"/>
    <w:rsid w:val="00B37D36"/>
    <w:rsid w:val="00B5222D"/>
    <w:rsid w:val="00B62306"/>
    <w:rsid w:val="00B72C2C"/>
    <w:rsid w:val="00B940A8"/>
    <w:rsid w:val="00B96ACC"/>
    <w:rsid w:val="00BE43B9"/>
    <w:rsid w:val="00BE4CAB"/>
    <w:rsid w:val="00BF7179"/>
    <w:rsid w:val="00BF7B37"/>
    <w:rsid w:val="00C02A44"/>
    <w:rsid w:val="00C03090"/>
    <w:rsid w:val="00C36F5D"/>
    <w:rsid w:val="00C503DF"/>
    <w:rsid w:val="00C57049"/>
    <w:rsid w:val="00C9750D"/>
    <w:rsid w:val="00CA24D3"/>
    <w:rsid w:val="00CB7A4D"/>
    <w:rsid w:val="00CC1AB1"/>
    <w:rsid w:val="00CD51B9"/>
    <w:rsid w:val="00CE00B5"/>
    <w:rsid w:val="00CE04F4"/>
    <w:rsid w:val="00CE48EC"/>
    <w:rsid w:val="00D025E9"/>
    <w:rsid w:val="00D11191"/>
    <w:rsid w:val="00D12B5F"/>
    <w:rsid w:val="00D44FD7"/>
    <w:rsid w:val="00D4518B"/>
    <w:rsid w:val="00D521D7"/>
    <w:rsid w:val="00D6725F"/>
    <w:rsid w:val="00D768CA"/>
    <w:rsid w:val="00D81382"/>
    <w:rsid w:val="00D83CC1"/>
    <w:rsid w:val="00D87C65"/>
    <w:rsid w:val="00DD25C4"/>
    <w:rsid w:val="00DD3CCF"/>
    <w:rsid w:val="00E22B8A"/>
    <w:rsid w:val="00E3188E"/>
    <w:rsid w:val="00E5678D"/>
    <w:rsid w:val="00E94335"/>
    <w:rsid w:val="00EA625C"/>
    <w:rsid w:val="00EC1BA9"/>
    <w:rsid w:val="00EE3534"/>
    <w:rsid w:val="00F2233B"/>
    <w:rsid w:val="00F26A9E"/>
    <w:rsid w:val="00F27CE3"/>
    <w:rsid w:val="00F86BBB"/>
    <w:rsid w:val="00F92783"/>
    <w:rsid w:val="00F935F2"/>
    <w:rsid w:val="00FA49EF"/>
    <w:rsid w:val="00FA4C94"/>
    <w:rsid w:val="00FB29A2"/>
    <w:rsid w:val="00FB2ECE"/>
    <w:rsid w:val="00FB4F05"/>
    <w:rsid w:val="00FC295E"/>
    <w:rsid w:val="00FD1A99"/>
    <w:rsid w:val="00FE29F5"/>
    <w:rsid w:val="00FE32EC"/>
    <w:rsid w:val="00FE3F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6657"/>
  <w15:chartTrackingRefBased/>
  <w15:docId w15:val="{56AC1D0E-0C38-40CF-B5B1-662EF6AF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B65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B652D"/>
  </w:style>
  <w:style w:type="paragraph" w:styleId="Sidefod">
    <w:name w:val="footer"/>
    <w:basedOn w:val="Normal"/>
    <w:link w:val="SidefodTegn"/>
    <w:uiPriority w:val="99"/>
    <w:unhideWhenUsed/>
    <w:rsid w:val="001B65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B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7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4FEEF-E72B-4385-A9D8-C810155D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1252</Words>
  <Characters>5525</Characters>
  <Application>Microsoft Office Word</Application>
  <DocSecurity>0</DocSecurity>
  <Lines>134</Lines>
  <Paragraphs>41</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Christina Juul</dc:creator>
  <cp:keywords/>
  <dc:description/>
  <cp:lastModifiedBy>Mette Christina  Juul</cp:lastModifiedBy>
  <cp:revision>189</cp:revision>
  <dcterms:created xsi:type="dcterms:W3CDTF">2022-12-05T20:48:00Z</dcterms:created>
  <dcterms:modified xsi:type="dcterms:W3CDTF">2023-09-19T19:21:00Z</dcterms:modified>
</cp:coreProperties>
</file>